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6E57" w:rsidRDefault="00D96356" w:rsidP="00D96356">
      <w:r w:rsidRPr="00D96356">
        <w:rPr>
          <w:b/>
        </w:rPr>
        <w:t>Use Case Name:</w:t>
      </w:r>
      <w:r>
        <w:t xml:space="preserve"> Enter Tax-Exempt ID</w:t>
      </w:r>
    </w:p>
    <w:p w:rsidR="00D96356" w:rsidRDefault="00D96356" w:rsidP="00D96356"/>
    <w:p w:rsidR="00D96356" w:rsidRDefault="00D96356" w:rsidP="00D96356">
      <w:r w:rsidRPr="00D96356">
        <w:rPr>
          <w:b/>
        </w:rPr>
        <w:t>Primary Actor:</w:t>
      </w:r>
      <w:r>
        <w:t xml:space="preserve"> Cashier, Manager</w:t>
      </w:r>
    </w:p>
    <w:p w:rsidR="00D96356" w:rsidRDefault="00D96356" w:rsidP="00D96356"/>
    <w:p w:rsidR="00D96356" w:rsidRDefault="00D96356" w:rsidP="00D96356">
      <w:r w:rsidRPr="00D96356">
        <w:rPr>
          <w:b/>
        </w:rPr>
        <w:t xml:space="preserve">Use Case Story: </w:t>
      </w:r>
      <w:r>
        <w:t>This use case enables the use case to enter Tax-Exempt ID and help non-profit business customers remove the tax associated with the purchase.</w:t>
      </w:r>
    </w:p>
    <w:p w:rsidR="00D96356" w:rsidRDefault="00D96356" w:rsidP="00D96356"/>
    <w:p w:rsidR="00D96356" w:rsidRDefault="00D96356" w:rsidP="00D96356">
      <w:r w:rsidRPr="00D96356">
        <w:rPr>
          <w:b/>
        </w:rPr>
        <w:t>Trigger:</w:t>
      </w:r>
      <w:r>
        <w:t xml:space="preserve"> Cashier clicking ‘Enter Tax-Exempt ID’ hyperlink</w:t>
      </w:r>
    </w:p>
    <w:p w:rsidR="00D96356" w:rsidRDefault="00D96356" w:rsidP="00D96356"/>
    <w:p w:rsidR="00D96356" w:rsidRDefault="00D96356" w:rsidP="00D96356">
      <w:r w:rsidRPr="00D96356">
        <w:rPr>
          <w:b/>
        </w:rPr>
        <w:t xml:space="preserve">Pre-Condition: </w:t>
      </w:r>
      <w:r w:rsidRPr="00D96356">
        <w:t>None</w:t>
      </w:r>
    </w:p>
    <w:p w:rsidR="00D96356" w:rsidRDefault="00D96356" w:rsidP="00D96356">
      <w:pPr>
        <w:rPr>
          <w:b/>
        </w:rPr>
      </w:pPr>
      <w:bookmarkStart w:id="0" w:name="_GoBack"/>
      <w:bookmarkEnd w:id="0"/>
    </w:p>
    <w:p w:rsidR="00D96356" w:rsidRDefault="00D96356" w:rsidP="00D96356">
      <w:r>
        <w:rPr>
          <w:b/>
        </w:rPr>
        <w:t xml:space="preserve">Post-Condition: </w:t>
      </w:r>
      <w:r>
        <w:t>System removes the tax associated with the purchase</w:t>
      </w:r>
    </w:p>
    <w:p w:rsidR="00D96356" w:rsidRDefault="00D96356" w:rsidP="00D96356"/>
    <w:p w:rsidR="00D96356" w:rsidRDefault="00D96356" w:rsidP="00D96356">
      <w:pPr>
        <w:rPr>
          <w:b/>
        </w:rPr>
      </w:pPr>
      <w:r w:rsidRPr="00D96356">
        <w:rPr>
          <w:b/>
        </w:rPr>
        <w:t xml:space="preserve">Primary Flow: </w:t>
      </w:r>
    </w:p>
    <w:p w:rsidR="00D96356" w:rsidRDefault="00D96356" w:rsidP="00D96356">
      <w:r>
        <w:rPr>
          <w:b/>
        </w:rPr>
        <w:t xml:space="preserve">Title: </w:t>
      </w:r>
      <w:r w:rsidRPr="00D96356">
        <w:t>Cashier is able to remove the Tax associated with the purchase.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96356" w:rsidTr="00D96356">
        <w:tc>
          <w:tcPr>
            <w:tcW w:w="4675" w:type="dxa"/>
            <w:shd w:val="clear" w:color="auto" w:fill="C5E0B3" w:themeFill="accent6" w:themeFillTint="66"/>
          </w:tcPr>
          <w:p w:rsidR="00D96356" w:rsidRDefault="00D96356" w:rsidP="00D96356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C5E0B3" w:themeFill="accent6" w:themeFillTint="66"/>
          </w:tcPr>
          <w:p w:rsidR="00D96356" w:rsidRDefault="00D96356" w:rsidP="00D96356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D96356" w:rsidTr="00D96356">
        <w:tc>
          <w:tcPr>
            <w:tcW w:w="4675" w:type="dxa"/>
          </w:tcPr>
          <w:p w:rsid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>Cashier clicks ‘Enter Tax-Exempt ID’</w:t>
            </w:r>
          </w:p>
          <w:p w:rsidR="008D2943" w:rsidRPr="00D96356" w:rsidRDefault="008D2943" w:rsidP="008D2943">
            <w:pPr>
              <w:pStyle w:val="ListParagraph"/>
              <w:ind w:left="360"/>
            </w:pPr>
            <w:r>
              <w:t>(Refer Wireframe 1)</w:t>
            </w:r>
          </w:p>
        </w:tc>
        <w:tc>
          <w:tcPr>
            <w:tcW w:w="4675" w:type="dxa"/>
          </w:tcPr>
          <w:p w:rsidR="00D96356" w:rsidRP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 xml:space="preserve">System displays a pop-up for the Cashier to enter Tax-Exempt ID (refer Wireframe </w:t>
            </w:r>
            <w:r w:rsidR="008D2943">
              <w:t>2)</w:t>
            </w:r>
          </w:p>
        </w:tc>
      </w:tr>
      <w:tr w:rsidR="00D96356" w:rsidTr="00D96356">
        <w:tc>
          <w:tcPr>
            <w:tcW w:w="4675" w:type="dxa"/>
          </w:tcPr>
          <w:p w:rsidR="00D96356" w:rsidRP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 w:rsidRPr="00D96356">
              <w:t>Cashier enters the Tax-ID</w:t>
            </w:r>
          </w:p>
        </w:tc>
        <w:tc>
          <w:tcPr>
            <w:tcW w:w="4675" w:type="dxa"/>
          </w:tcPr>
          <w:p w:rsidR="00D96356" w:rsidRDefault="00D96356" w:rsidP="00D96356">
            <w:pPr>
              <w:rPr>
                <w:b/>
              </w:rPr>
            </w:pPr>
          </w:p>
        </w:tc>
      </w:tr>
      <w:tr w:rsidR="00D96356" w:rsidTr="00D96356">
        <w:tc>
          <w:tcPr>
            <w:tcW w:w="4675" w:type="dxa"/>
          </w:tcPr>
          <w:p w:rsid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 xml:space="preserve">If the Cashier decides to click ‘Submit’ button, go to next step, </w:t>
            </w:r>
          </w:p>
          <w:p w:rsidR="00D96356" w:rsidRDefault="00D96356" w:rsidP="00D96356">
            <w:r>
              <w:t>Else,</w:t>
            </w:r>
          </w:p>
          <w:p w:rsidR="00D96356" w:rsidRPr="00D96356" w:rsidRDefault="00D96356" w:rsidP="00D96356">
            <w:pPr>
              <w:ind w:left="343" w:hanging="343"/>
            </w:pPr>
            <w:r>
              <w:t xml:space="preserve">       If the cashier decides to click ‘Cancel’     button, go to Exception Flow 1 (EF1)</w:t>
            </w:r>
          </w:p>
        </w:tc>
        <w:tc>
          <w:tcPr>
            <w:tcW w:w="4675" w:type="dxa"/>
          </w:tcPr>
          <w:p w:rsidR="00D96356" w:rsidRDefault="00D96356" w:rsidP="00D96356">
            <w:pPr>
              <w:rPr>
                <w:b/>
              </w:rPr>
            </w:pPr>
          </w:p>
        </w:tc>
      </w:tr>
      <w:tr w:rsidR="00D96356" w:rsidTr="00D96356">
        <w:tc>
          <w:tcPr>
            <w:tcW w:w="4675" w:type="dxa"/>
          </w:tcPr>
          <w:p w:rsidR="00D96356" w:rsidRP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 w:rsidRPr="00D96356">
              <w:t xml:space="preserve">Cashier </w:t>
            </w:r>
            <w:r>
              <w:t>clicks ‘Submit’ button</w:t>
            </w:r>
          </w:p>
        </w:tc>
        <w:tc>
          <w:tcPr>
            <w:tcW w:w="4675" w:type="dxa"/>
          </w:tcPr>
          <w:p w:rsid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>System validates the Tax-ID format.</w:t>
            </w:r>
          </w:p>
          <w:p w:rsidR="00D96356" w:rsidRDefault="00D96356" w:rsidP="00D96356">
            <w:pPr>
              <w:pStyle w:val="ListParagraph"/>
              <w:ind w:left="360"/>
            </w:pPr>
            <w:r>
              <w:t>If valid, go to next step,</w:t>
            </w:r>
          </w:p>
          <w:p w:rsidR="00D96356" w:rsidRDefault="00D96356" w:rsidP="00D96356">
            <w:r>
              <w:t>Else,</w:t>
            </w:r>
          </w:p>
          <w:p w:rsidR="00D96356" w:rsidRPr="00D96356" w:rsidRDefault="00D96356" w:rsidP="00D96356">
            <w:r>
              <w:t xml:space="preserve">       If invalid, go to Alternate Flow 1 (AF1)</w:t>
            </w:r>
          </w:p>
        </w:tc>
      </w:tr>
      <w:tr w:rsidR="00D96356" w:rsidTr="00D96356">
        <w:tc>
          <w:tcPr>
            <w:tcW w:w="4675" w:type="dxa"/>
          </w:tcPr>
          <w:p w:rsidR="00D96356" w:rsidRDefault="00D96356" w:rsidP="00D96356">
            <w:pPr>
              <w:rPr>
                <w:b/>
              </w:rPr>
            </w:pPr>
          </w:p>
        </w:tc>
        <w:tc>
          <w:tcPr>
            <w:tcW w:w="4675" w:type="dxa"/>
          </w:tcPr>
          <w:p w:rsid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>System validates if the entered Tax-ID is a Tax-Exempt ID.</w:t>
            </w:r>
          </w:p>
          <w:p w:rsidR="00D96356" w:rsidRDefault="00D96356" w:rsidP="00D96356">
            <w:pPr>
              <w:pStyle w:val="ListParagraph"/>
              <w:ind w:left="360"/>
            </w:pPr>
            <w:r>
              <w:t>If a Tax-Exempt ID, go to next step,</w:t>
            </w:r>
          </w:p>
          <w:p w:rsidR="00D96356" w:rsidRDefault="00D96356" w:rsidP="00D96356">
            <w:r>
              <w:t>Else,</w:t>
            </w:r>
          </w:p>
          <w:p w:rsidR="00D96356" w:rsidRDefault="00D96356" w:rsidP="00D96356">
            <w:pPr>
              <w:ind w:left="344" w:hanging="344"/>
              <w:rPr>
                <w:b/>
              </w:rPr>
            </w:pPr>
            <w:r>
              <w:t xml:space="preserve">       If not a Tax-Exempt ID, go to</w:t>
            </w:r>
            <w:r>
              <w:t xml:space="preserve"> Exception   Flow 2 (EF2)</w:t>
            </w:r>
          </w:p>
        </w:tc>
      </w:tr>
      <w:tr w:rsidR="00D96356" w:rsidTr="00D96356">
        <w:tc>
          <w:tcPr>
            <w:tcW w:w="4675" w:type="dxa"/>
          </w:tcPr>
          <w:p w:rsidR="00D96356" w:rsidRDefault="00D96356" w:rsidP="00D96356">
            <w:pPr>
              <w:rPr>
                <w:b/>
              </w:rPr>
            </w:pPr>
          </w:p>
        </w:tc>
        <w:tc>
          <w:tcPr>
            <w:tcW w:w="4675" w:type="dxa"/>
          </w:tcPr>
          <w:p w:rsid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>System checks the value of tax-exempt amount.</w:t>
            </w:r>
          </w:p>
          <w:p w:rsidR="00D96356" w:rsidRDefault="00D96356" w:rsidP="00D96356">
            <w:pPr>
              <w:pStyle w:val="ListParagraph"/>
              <w:ind w:left="360"/>
            </w:pPr>
            <w:r>
              <w:t>If the amount is &lt;=50, go to next step</w:t>
            </w:r>
            <w:r>
              <w:t>,</w:t>
            </w:r>
          </w:p>
          <w:p w:rsidR="00D96356" w:rsidRDefault="00D96356" w:rsidP="00D96356">
            <w:r>
              <w:t>Else,</w:t>
            </w:r>
          </w:p>
          <w:p w:rsidR="00D96356" w:rsidRPr="00D96356" w:rsidRDefault="00D96356" w:rsidP="00D96356">
            <w:pPr>
              <w:ind w:left="344" w:hanging="344"/>
            </w:pPr>
            <w:r>
              <w:t xml:space="preserve">       </w:t>
            </w:r>
            <w:r>
              <w:t>If the amount is &gt; $50, go to Alternate Flow 2 (AF2)</w:t>
            </w:r>
          </w:p>
        </w:tc>
      </w:tr>
      <w:tr w:rsidR="00D96356" w:rsidTr="00D96356">
        <w:tc>
          <w:tcPr>
            <w:tcW w:w="4675" w:type="dxa"/>
          </w:tcPr>
          <w:p w:rsidR="00D96356" w:rsidRDefault="00D96356" w:rsidP="00D96356">
            <w:pPr>
              <w:rPr>
                <w:b/>
              </w:rPr>
            </w:pPr>
          </w:p>
        </w:tc>
        <w:tc>
          <w:tcPr>
            <w:tcW w:w="4675" w:type="dxa"/>
          </w:tcPr>
          <w:p w:rsidR="00D96356" w:rsidRDefault="00D96356" w:rsidP="00D96356">
            <w:pPr>
              <w:pStyle w:val="ListParagraph"/>
              <w:numPr>
                <w:ilvl w:val="0"/>
                <w:numId w:val="4"/>
              </w:numPr>
            </w:pPr>
            <w:r>
              <w:t xml:space="preserve">System closes </w:t>
            </w:r>
          </w:p>
          <w:p w:rsidR="00D96356" w:rsidRDefault="00D96356" w:rsidP="00D96356">
            <w:pPr>
              <w:pStyle w:val="ListParagraph"/>
              <w:numPr>
                <w:ilvl w:val="0"/>
                <w:numId w:val="5"/>
              </w:numPr>
            </w:pPr>
            <w:r>
              <w:t>the pop-up</w:t>
            </w:r>
          </w:p>
          <w:p w:rsidR="00D96356" w:rsidRDefault="00D96356" w:rsidP="00D96356">
            <w:pPr>
              <w:pStyle w:val="ListParagraph"/>
              <w:numPr>
                <w:ilvl w:val="0"/>
                <w:numId w:val="5"/>
              </w:numPr>
            </w:pPr>
            <w:r>
              <w:lastRenderedPageBreak/>
              <w:t>updates the Tax to $0.00</w:t>
            </w:r>
          </w:p>
          <w:p w:rsidR="00D96356" w:rsidRDefault="00D96356" w:rsidP="00D96356">
            <w:pPr>
              <w:pStyle w:val="ListParagraph"/>
              <w:numPr>
                <w:ilvl w:val="0"/>
                <w:numId w:val="5"/>
              </w:numPr>
            </w:pPr>
            <w:r>
              <w:t>updates the grand total</w:t>
            </w:r>
          </w:p>
          <w:p w:rsidR="00D96356" w:rsidRDefault="00D96356" w:rsidP="00D96356">
            <w:pPr>
              <w:pStyle w:val="ListParagraph"/>
              <w:numPr>
                <w:ilvl w:val="0"/>
                <w:numId w:val="5"/>
              </w:numPr>
            </w:pPr>
            <w:r>
              <w:t>Hides ‘Enter Tax-Exempt ID’ link</w:t>
            </w:r>
          </w:p>
          <w:p w:rsidR="00D96356" w:rsidRDefault="00D96356" w:rsidP="00D96356">
            <w:pPr>
              <w:ind w:left="360"/>
            </w:pPr>
            <w:r>
              <w:t xml:space="preserve">(Refer Wireframe </w:t>
            </w:r>
            <w:r w:rsidR="008D2943">
              <w:t>3</w:t>
            </w:r>
            <w:r>
              <w:t>)</w:t>
            </w:r>
          </w:p>
        </w:tc>
      </w:tr>
    </w:tbl>
    <w:p w:rsidR="00D96356" w:rsidRPr="00D96356" w:rsidRDefault="00D96356" w:rsidP="00D96356">
      <w:pPr>
        <w:rPr>
          <w:b/>
        </w:rPr>
      </w:pPr>
    </w:p>
    <w:p w:rsidR="00D96356" w:rsidRDefault="00D96356" w:rsidP="00D96356"/>
    <w:p w:rsidR="00BB1A29" w:rsidRDefault="00BB1A29" w:rsidP="00BB1A29">
      <w:pPr>
        <w:rPr>
          <w:b/>
        </w:rPr>
      </w:pPr>
      <w:r>
        <w:rPr>
          <w:b/>
        </w:rPr>
        <w:t>Alternate Flow 1 (AF1)</w:t>
      </w:r>
      <w:r w:rsidRPr="00D96356">
        <w:rPr>
          <w:b/>
        </w:rPr>
        <w:t xml:space="preserve">: </w:t>
      </w:r>
    </w:p>
    <w:p w:rsidR="00BB1A29" w:rsidRDefault="00BB1A29" w:rsidP="00BB1A29">
      <w:r>
        <w:rPr>
          <w:b/>
        </w:rPr>
        <w:t>Title:</w:t>
      </w:r>
      <w:r>
        <w:t xml:space="preserve"> Invalid Tax-ID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1A29" w:rsidTr="00FC4685">
        <w:tc>
          <w:tcPr>
            <w:tcW w:w="4675" w:type="dxa"/>
            <w:shd w:val="clear" w:color="auto" w:fill="C5E0B3" w:themeFill="accent6" w:themeFillTint="66"/>
          </w:tcPr>
          <w:p w:rsidR="00BB1A29" w:rsidRDefault="00BB1A29" w:rsidP="00FC4685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C5E0B3" w:themeFill="accent6" w:themeFillTint="66"/>
          </w:tcPr>
          <w:p w:rsidR="00BB1A29" w:rsidRDefault="00BB1A29" w:rsidP="00FC4685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BB1A29" w:rsidTr="00FC4685">
        <w:tc>
          <w:tcPr>
            <w:tcW w:w="4675" w:type="dxa"/>
          </w:tcPr>
          <w:p w:rsidR="00BB1A29" w:rsidRPr="00D96356" w:rsidRDefault="00BB1A29" w:rsidP="00BB1A29">
            <w:pPr>
              <w:pStyle w:val="ListParagraph"/>
              <w:ind w:left="360"/>
            </w:pPr>
          </w:p>
        </w:tc>
        <w:tc>
          <w:tcPr>
            <w:tcW w:w="4675" w:type="dxa"/>
          </w:tcPr>
          <w:p w:rsidR="00BB1A29" w:rsidRDefault="00BB1A29" w:rsidP="00BB1A29">
            <w:pPr>
              <w:pStyle w:val="ListParagraph"/>
              <w:numPr>
                <w:ilvl w:val="0"/>
                <w:numId w:val="6"/>
              </w:numPr>
            </w:pPr>
            <w:r>
              <w:t xml:space="preserve">System </w:t>
            </w:r>
            <w:r>
              <w:t>displays the following error message: Invalid Tax-ID format</w:t>
            </w:r>
          </w:p>
          <w:p w:rsidR="00BB1A29" w:rsidRPr="00D96356" w:rsidRDefault="00BB1A29" w:rsidP="00BB1A29">
            <w:pPr>
              <w:pStyle w:val="ListParagraph"/>
              <w:ind w:left="360"/>
            </w:pPr>
            <w:r>
              <w:t xml:space="preserve">(Refer Wireframe </w:t>
            </w:r>
            <w:r w:rsidR="008D2943">
              <w:t>4</w:t>
            </w:r>
            <w:r>
              <w:t>)</w:t>
            </w:r>
          </w:p>
        </w:tc>
      </w:tr>
      <w:tr w:rsidR="00BB1A29" w:rsidTr="00FC4685">
        <w:tc>
          <w:tcPr>
            <w:tcW w:w="4675" w:type="dxa"/>
          </w:tcPr>
          <w:p w:rsidR="00BB1A29" w:rsidRPr="00D96356" w:rsidRDefault="00BB1A29" w:rsidP="00BB1A29">
            <w:pPr>
              <w:pStyle w:val="ListParagraph"/>
              <w:numPr>
                <w:ilvl w:val="0"/>
                <w:numId w:val="6"/>
              </w:numPr>
            </w:pPr>
            <w:r>
              <w:t>Go to step 3 of PF.</w:t>
            </w:r>
          </w:p>
        </w:tc>
        <w:tc>
          <w:tcPr>
            <w:tcW w:w="4675" w:type="dxa"/>
          </w:tcPr>
          <w:p w:rsidR="00BB1A29" w:rsidRDefault="00BB1A29" w:rsidP="00BB1A29">
            <w:pPr>
              <w:pStyle w:val="ListParagraph"/>
              <w:ind w:left="360"/>
            </w:pPr>
          </w:p>
        </w:tc>
      </w:tr>
    </w:tbl>
    <w:p w:rsidR="00D96356" w:rsidRDefault="00D96356" w:rsidP="00D96356"/>
    <w:p w:rsidR="00BB1A29" w:rsidRDefault="00BB1A29" w:rsidP="00D96356"/>
    <w:p w:rsidR="00BB1A29" w:rsidRDefault="00BB1A29" w:rsidP="00D96356"/>
    <w:p w:rsidR="00BB1A29" w:rsidRDefault="00BB1A29" w:rsidP="00BB1A29">
      <w:pPr>
        <w:rPr>
          <w:b/>
        </w:rPr>
      </w:pPr>
      <w:r>
        <w:rPr>
          <w:b/>
        </w:rPr>
        <w:t xml:space="preserve">Alternate Flow </w:t>
      </w:r>
      <w:r>
        <w:rPr>
          <w:b/>
        </w:rPr>
        <w:t>2</w:t>
      </w:r>
      <w:r>
        <w:rPr>
          <w:b/>
        </w:rPr>
        <w:t xml:space="preserve"> (AF</w:t>
      </w:r>
      <w:r>
        <w:rPr>
          <w:b/>
        </w:rPr>
        <w:t>2</w:t>
      </w:r>
      <w:r>
        <w:rPr>
          <w:b/>
        </w:rPr>
        <w:t>)</w:t>
      </w:r>
      <w:r w:rsidRPr="00D96356">
        <w:rPr>
          <w:b/>
        </w:rPr>
        <w:t xml:space="preserve">: </w:t>
      </w:r>
    </w:p>
    <w:p w:rsidR="00BB1A29" w:rsidRDefault="00BB1A29" w:rsidP="00BB1A29">
      <w:r>
        <w:rPr>
          <w:b/>
        </w:rPr>
        <w:t>Title:</w:t>
      </w:r>
      <w:r>
        <w:t xml:space="preserve"> </w:t>
      </w:r>
      <w:r>
        <w:t>Tax amount &gt;$50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1A29" w:rsidTr="00FC4685">
        <w:tc>
          <w:tcPr>
            <w:tcW w:w="4675" w:type="dxa"/>
            <w:shd w:val="clear" w:color="auto" w:fill="C5E0B3" w:themeFill="accent6" w:themeFillTint="66"/>
          </w:tcPr>
          <w:p w:rsidR="00BB1A29" w:rsidRDefault="00BB1A29" w:rsidP="00FC4685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C5E0B3" w:themeFill="accent6" w:themeFillTint="66"/>
          </w:tcPr>
          <w:p w:rsidR="00BB1A29" w:rsidRDefault="00BB1A29" w:rsidP="00FC4685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BB1A29" w:rsidTr="00FC4685">
        <w:tc>
          <w:tcPr>
            <w:tcW w:w="4675" w:type="dxa"/>
          </w:tcPr>
          <w:p w:rsidR="00BB1A29" w:rsidRPr="00D96356" w:rsidRDefault="00BB1A29" w:rsidP="00FC4685">
            <w:pPr>
              <w:pStyle w:val="ListParagraph"/>
              <w:ind w:left="360"/>
            </w:pPr>
          </w:p>
        </w:tc>
        <w:tc>
          <w:tcPr>
            <w:tcW w:w="4675" w:type="dxa"/>
          </w:tcPr>
          <w:p w:rsidR="00BB1A29" w:rsidRDefault="00BB1A29" w:rsidP="00BB1A29">
            <w:pPr>
              <w:pStyle w:val="ListParagraph"/>
              <w:numPr>
                <w:ilvl w:val="0"/>
                <w:numId w:val="7"/>
              </w:numPr>
            </w:pPr>
            <w:r>
              <w:t>System displays the pop-up for Manager Approval</w:t>
            </w:r>
          </w:p>
          <w:p w:rsidR="00BB1A29" w:rsidRPr="00D96356" w:rsidRDefault="00BB1A29" w:rsidP="00BB1A29">
            <w:pPr>
              <w:pStyle w:val="ListParagraph"/>
              <w:ind w:left="360"/>
            </w:pPr>
            <w:r>
              <w:t xml:space="preserve">(Refer Wireframe </w:t>
            </w:r>
            <w:r w:rsidR="008D2943">
              <w:t>5</w:t>
            </w:r>
            <w:r>
              <w:t>)</w:t>
            </w:r>
          </w:p>
        </w:tc>
      </w:tr>
      <w:tr w:rsidR="00BB1A29" w:rsidTr="00FC4685">
        <w:tc>
          <w:tcPr>
            <w:tcW w:w="4675" w:type="dxa"/>
          </w:tcPr>
          <w:p w:rsidR="00BB1A29" w:rsidRPr="00D96356" w:rsidRDefault="00BB1A29" w:rsidP="00BB1A29">
            <w:pPr>
              <w:pStyle w:val="ListParagraph"/>
              <w:numPr>
                <w:ilvl w:val="0"/>
                <w:numId w:val="7"/>
              </w:numPr>
            </w:pPr>
            <w:r>
              <w:t>Manager enters the username and pin</w:t>
            </w:r>
          </w:p>
        </w:tc>
        <w:tc>
          <w:tcPr>
            <w:tcW w:w="4675" w:type="dxa"/>
          </w:tcPr>
          <w:p w:rsidR="00BB1A29" w:rsidRDefault="00BB1A29" w:rsidP="00FC4685">
            <w:pPr>
              <w:pStyle w:val="ListParagraph"/>
              <w:ind w:left="360"/>
            </w:pPr>
          </w:p>
        </w:tc>
      </w:tr>
      <w:tr w:rsidR="00BB1A29" w:rsidTr="00FC4685">
        <w:tc>
          <w:tcPr>
            <w:tcW w:w="4675" w:type="dxa"/>
          </w:tcPr>
          <w:p w:rsidR="00BB1A29" w:rsidRDefault="00BB1A29" w:rsidP="00BB1A29">
            <w:pPr>
              <w:pStyle w:val="ListParagraph"/>
              <w:numPr>
                <w:ilvl w:val="0"/>
                <w:numId w:val="7"/>
              </w:numPr>
            </w:pPr>
            <w:r>
              <w:t xml:space="preserve">If the </w:t>
            </w:r>
            <w:r>
              <w:t>Manager</w:t>
            </w:r>
            <w:r>
              <w:t xml:space="preserve"> decides to click ‘Submit’ button, go to next step, </w:t>
            </w:r>
          </w:p>
          <w:p w:rsidR="00BB1A29" w:rsidRDefault="00BB1A29" w:rsidP="00BB1A29">
            <w:r>
              <w:t>Else,</w:t>
            </w:r>
          </w:p>
          <w:p w:rsidR="00BB1A29" w:rsidRDefault="00BB1A29" w:rsidP="00BB1A29">
            <w:pPr>
              <w:pStyle w:val="ListParagraph"/>
              <w:ind w:left="360"/>
            </w:pPr>
            <w:r>
              <w:t xml:space="preserve">If the </w:t>
            </w:r>
            <w:r>
              <w:t>Manager</w:t>
            </w:r>
            <w:r>
              <w:t xml:space="preserve"> decides to click ‘Cancel’     button, go to Exception Flow 1 (EF1)</w:t>
            </w:r>
          </w:p>
        </w:tc>
        <w:tc>
          <w:tcPr>
            <w:tcW w:w="4675" w:type="dxa"/>
          </w:tcPr>
          <w:p w:rsidR="00BB1A29" w:rsidRDefault="00BB1A29" w:rsidP="00FC4685">
            <w:pPr>
              <w:pStyle w:val="ListParagraph"/>
              <w:ind w:left="360"/>
            </w:pPr>
          </w:p>
        </w:tc>
      </w:tr>
      <w:tr w:rsidR="00BB1A29" w:rsidTr="00FC4685">
        <w:tc>
          <w:tcPr>
            <w:tcW w:w="4675" w:type="dxa"/>
          </w:tcPr>
          <w:p w:rsidR="00BB1A29" w:rsidRDefault="00BB1A29" w:rsidP="00BB1A29">
            <w:pPr>
              <w:pStyle w:val="ListParagraph"/>
              <w:numPr>
                <w:ilvl w:val="0"/>
                <w:numId w:val="7"/>
              </w:numPr>
            </w:pPr>
            <w:r>
              <w:t>Manager clicks ‘Submit’ button</w:t>
            </w:r>
          </w:p>
        </w:tc>
        <w:tc>
          <w:tcPr>
            <w:tcW w:w="4675" w:type="dxa"/>
          </w:tcPr>
          <w:p w:rsidR="00BB1A29" w:rsidRDefault="00BB1A29" w:rsidP="00BB1A29">
            <w:pPr>
              <w:pStyle w:val="ListParagraph"/>
              <w:numPr>
                <w:ilvl w:val="0"/>
                <w:numId w:val="7"/>
              </w:numPr>
            </w:pPr>
            <w:r>
              <w:t>System validates the User ID and Pin.</w:t>
            </w:r>
          </w:p>
          <w:p w:rsidR="00BB1A29" w:rsidRDefault="00BB1A29" w:rsidP="00BB1A29">
            <w:pPr>
              <w:pStyle w:val="ListParagraph"/>
              <w:ind w:left="360"/>
            </w:pPr>
            <w:r>
              <w:t>If valid, go to next step,</w:t>
            </w:r>
          </w:p>
          <w:p w:rsidR="00BB1A29" w:rsidRDefault="00BB1A29" w:rsidP="00BB1A29">
            <w:r>
              <w:t>Else,</w:t>
            </w:r>
          </w:p>
          <w:p w:rsidR="00BB1A29" w:rsidRDefault="00BB1A29" w:rsidP="00BB1A29">
            <w:r>
              <w:t xml:space="preserve">       If invalid, go to Alternate Flow 3 (AF3)</w:t>
            </w:r>
          </w:p>
        </w:tc>
      </w:tr>
      <w:tr w:rsidR="00BB1A29" w:rsidTr="00FC4685">
        <w:tc>
          <w:tcPr>
            <w:tcW w:w="4675" w:type="dxa"/>
          </w:tcPr>
          <w:p w:rsidR="00BB1A29" w:rsidRDefault="00BB1A29" w:rsidP="00BB1A29">
            <w:pPr>
              <w:pStyle w:val="ListParagraph"/>
              <w:ind w:left="360"/>
            </w:pPr>
          </w:p>
        </w:tc>
        <w:tc>
          <w:tcPr>
            <w:tcW w:w="4675" w:type="dxa"/>
          </w:tcPr>
          <w:p w:rsidR="00BB1A29" w:rsidRDefault="00BB1A29" w:rsidP="00BB1A29">
            <w:pPr>
              <w:pStyle w:val="ListParagraph"/>
              <w:numPr>
                <w:ilvl w:val="0"/>
                <w:numId w:val="7"/>
              </w:numPr>
            </w:pPr>
            <w:r>
              <w:t>Go to step 9 of PF</w:t>
            </w:r>
          </w:p>
        </w:tc>
      </w:tr>
    </w:tbl>
    <w:p w:rsidR="00BB1A29" w:rsidRDefault="00BB1A29" w:rsidP="00D96356"/>
    <w:p w:rsidR="001C195D" w:rsidRDefault="001C195D" w:rsidP="00D96356"/>
    <w:p w:rsidR="001C195D" w:rsidRDefault="001C195D" w:rsidP="001C195D">
      <w:pPr>
        <w:rPr>
          <w:b/>
        </w:rPr>
      </w:pPr>
      <w:r>
        <w:rPr>
          <w:b/>
        </w:rPr>
        <w:t xml:space="preserve">Alternate Flow </w:t>
      </w:r>
      <w:r>
        <w:rPr>
          <w:b/>
        </w:rPr>
        <w:t>3</w:t>
      </w:r>
      <w:r>
        <w:rPr>
          <w:b/>
        </w:rPr>
        <w:t xml:space="preserve"> (AF</w:t>
      </w:r>
      <w:r>
        <w:rPr>
          <w:b/>
        </w:rPr>
        <w:t>3</w:t>
      </w:r>
      <w:r>
        <w:rPr>
          <w:b/>
        </w:rPr>
        <w:t>)</w:t>
      </w:r>
      <w:r w:rsidRPr="00D96356">
        <w:rPr>
          <w:b/>
        </w:rPr>
        <w:t xml:space="preserve">: </w:t>
      </w:r>
    </w:p>
    <w:p w:rsidR="001C195D" w:rsidRDefault="001C195D" w:rsidP="001C195D">
      <w:r>
        <w:rPr>
          <w:b/>
        </w:rPr>
        <w:t>Title:</w:t>
      </w:r>
      <w:r>
        <w:t xml:space="preserve"> </w:t>
      </w:r>
      <w:r>
        <w:t>Invalid Manager User ID/Pin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195D" w:rsidTr="00FC4685">
        <w:tc>
          <w:tcPr>
            <w:tcW w:w="4675" w:type="dxa"/>
            <w:shd w:val="clear" w:color="auto" w:fill="C5E0B3" w:themeFill="accent6" w:themeFillTint="66"/>
          </w:tcPr>
          <w:p w:rsidR="001C195D" w:rsidRDefault="001C195D" w:rsidP="00FC4685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C5E0B3" w:themeFill="accent6" w:themeFillTint="66"/>
          </w:tcPr>
          <w:p w:rsidR="001C195D" w:rsidRDefault="001C195D" w:rsidP="00FC4685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1C195D" w:rsidTr="00FC4685">
        <w:tc>
          <w:tcPr>
            <w:tcW w:w="4675" w:type="dxa"/>
          </w:tcPr>
          <w:p w:rsidR="001C195D" w:rsidRPr="00D96356" w:rsidRDefault="001C195D" w:rsidP="00FC4685">
            <w:pPr>
              <w:pStyle w:val="ListParagraph"/>
              <w:ind w:left="360"/>
            </w:pPr>
          </w:p>
        </w:tc>
        <w:tc>
          <w:tcPr>
            <w:tcW w:w="4675" w:type="dxa"/>
          </w:tcPr>
          <w:p w:rsidR="001C195D" w:rsidRDefault="001C195D" w:rsidP="001C195D">
            <w:pPr>
              <w:pStyle w:val="ListParagraph"/>
              <w:numPr>
                <w:ilvl w:val="0"/>
                <w:numId w:val="9"/>
              </w:numPr>
            </w:pPr>
            <w:r>
              <w:t>System displays the following error message: Invalid User ID/Pin</w:t>
            </w:r>
          </w:p>
          <w:p w:rsidR="001C195D" w:rsidRPr="00D96356" w:rsidRDefault="001C195D" w:rsidP="001C195D">
            <w:pPr>
              <w:pStyle w:val="ListParagraph"/>
              <w:ind w:left="360"/>
            </w:pPr>
            <w:r>
              <w:t xml:space="preserve">(Refer Wireframe </w:t>
            </w:r>
            <w:r w:rsidR="008D2943">
              <w:t>6</w:t>
            </w:r>
            <w:r>
              <w:t>)</w:t>
            </w:r>
          </w:p>
        </w:tc>
      </w:tr>
      <w:tr w:rsidR="001C195D" w:rsidTr="00FC4685">
        <w:tc>
          <w:tcPr>
            <w:tcW w:w="4675" w:type="dxa"/>
          </w:tcPr>
          <w:p w:rsidR="001C195D" w:rsidRPr="00D96356" w:rsidRDefault="001C195D" w:rsidP="001C195D">
            <w:pPr>
              <w:pStyle w:val="ListParagraph"/>
              <w:numPr>
                <w:ilvl w:val="0"/>
                <w:numId w:val="9"/>
              </w:numPr>
            </w:pPr>
            <w:r>
              <w:t>Go to step 2 of Alternate Flow 2 (AF2)</w:t>
            </w:r>
          </w:p>
        </w:tc>
        <w:tc>
          <w:tcPr>
            <w:tcW w:w="4675" w:type="dxa"/>
          </w:tcPr>
          <w:p w:rsidR="001C195D" w:rsidRDefault="001C195D" w:rsidP="001C195D">
            <w:pPr>
              <w:pStyle w:val="ListParagraph"/>
              <w:ind w:left="360"/>
            </w:pPr>
          </w:p>
        </w:tc>
      </w:tr>
    </w:tbl>
    <w:p w:rsidR="001C195D" w:rsidRDefault="001C195D" w:rsidP="00D96356"/>
    <w:p w:rsidR="001C195D" w:rsidRDefault="001C195D" w:rsidP="00D96356"/>
    <w:p w:rsidR="001C195D" w:rsidRDefault="001C195D" w:rsidP="001C195D"/>
    <w:p w:rsidR="001C195D" w:rsidRDefault="001C195D" w:rsidP="001C195D">
      <w:pPr>
        <w:rPr>
          <w:b/>
        </w:rPr>
      </w:pPr>
      <w:r>
        <w:rPr>
          <w:b/>
        </w:rPr>
        <w:t>Exception</w:t>
      </w:r>
      <w:r>
        <w:rPr>
          <w:b/>
        </w:rPr>
        <w:t xml:space="preserve"> Flow </w:t>
      </w:r>
      <w:r>
        <w:rPr>
          <w:b/>
        </w:rPr>
        <w:t>1</w:t>
      </w:r>
      <w:r>
        <w:rPr>
          <w:b/>
        </w:rPr>
        <w:t xml:space="preserve"> (</w:t>
      </w:r>
      <w:r>
        <w:rPr>
          <w:b/>
        </w:rPr>
        <w:t>E</w:t>
      </w:r>
      <w:r>
        <w:rPr>
          <w:b/>
        </w:rPr>
        <w:t>F</w:t>
      </w:r>
      <w:r>
        <w:rPr>
          <w:b/>
        </w:rPr>
        <w:t>1</w:t>
      </w:r>
      <w:r>
        <w:rPr>
          <w:b/>
        </w:rPr>
        <w:t>)</w:t>
      </w:r>
      <w:r w:rsidRPr="00D96356">
        <w:rPr>
          <w:b/>
        </w:rPr>
        <w:t xml:space="preserve">: </w:t>
      </w:r>
    </w:p>
    <w:p w:rsidR="001C195D" w:rsidRDefault="001C195D" w:rsidP="001C195D">
      <w:r>
        <w:rPr>
          <w:b/>
        </w:rPr>
        <w:t>Title:</w:t>
      </w:r>
      <w:r>
        <w:t xml:space="preserve"> Invalid Manager User ID/Pin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195D" w:rsidTr="00FC4685">
        <w:tc>
          <w:tcPr>
            <w:tcW w:w="4675" w:type="dxa"/>
            <w:shd w:val="clear" w:color="auto" w:fill="C5E0B3" w:themeFill="accent6" w:themeFillTint="66"/>
          </w:tcPr>
          <w:p w:rsidR="001C195D" w:rsidRDefault="001C195D" w:rsidP="00FC4685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C5E0B3" w:themeFill="accent6" w:themeFillTint="66"/>
          </w:tcPr>
          <w:p w:rsidR="001C195D" w:rsidRDefault="001C195D" w:rsidP="00FC4685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1C195D" w:rsidTr="00FC4685">
        <w:tc>
          <w:tcPr>
            <w:tcW w:w="4675" w:type="dxa"/>
          </w:tcPr>
          <w:p w:rsidR="001C195D" w:rsidRPr="00D96356" w:rsidRDefault="001C195D" w:rsidP="001C195D">
            <w:pPr>
              <w:pStyle w:val="ListParagraph"/>
              <w:numPr>
                <w:ilvl w:val="0"/>
                <w:numId w:val="10"/>
              </w:numPr>
            </w:pPr>
            <w:r>
              <w:t>Cashier/Manager clicks ‘Cancel’ button</w:t>
            </w:r>
          </w:p>
        </w:tc>
        <w:tc>
          <w:tcPr>
            <w:tcW w:w="4675" w:type="dxa"/>
          </w:tcPr>
          <w:p w:rsidR="001C195D" w:rsidRPr="00D96356" w:rsidRDefault="001C195D" w:rsidP="001C195D">
            <w:pPr>
              <w:pStyle w:val="ListParagraph"/>
              <w:numPr>
                <w:ilvl w:val="0"/>
                <w:numId w:val="10"/>
              </w:numPr>
            </w:pPr>
            <w:r>
              <w:t>System closes the pop-up and the tax value remains the same.</w:t>
            </w:r>
          </w:p>
        </w:tc>
      </w:tr>
    </w:tbl>
    <w:p w:rsidR="001C195D" w:rsidRDefault="001C195D" w:rsidP="00D96356"/>
    <w:p w:rsidR="001C195D" w:rsidRDefault="001C195D" w:rsidP="00D96356"/>
    <w:p w:rsidR="001C195D" w:rsidRDefault="001C195D" w:rsidP="001C195D">
      <w:pPr>
        <w:rPr>
          <w:b/>
        </w:rPr>
      </w:pPr>
      <w:r>
        <w:rPr>
          <w:b/>
        </w:rPr>
        <w:t xml:space="preserve">Exception Flow </w:t>
      </w:r>
      <w:r>
        <w:rPr>
          <w:b/>
        </w:rPr>
        <w:t xml:space="preserve">2 </w:t>
      </w:r>
      <w:r>
        <w:rPr>
          <w:b/>
        </w:rPr>
        <w:t>(EF</w:t>
      </w:r>
      <w:r>
        <w:rPr>
          <w:b/>
        </w:rPr>
        <w:t>2</w:t>
      </w:r>
      <w:r>
        <w:rPr>
          <w:b/>
        </w:rPr>
        <w:t>)</w:t>
      </w:r>
      <w:r w:rsidRPr="00D96356">
        <w:rPr>
          <w:b/>
        </w:rPr>
        <w:t xml:space="preserve">: </w:t>
      </w:r>
    </w:p>
    <w:p w:rsidR="001C195D" w:rsidRDefault="001C195D" w:rsidP="001C195D">
      <w:r>
        <w:rPr>
          <w:b/>
        </w:rPr>
        <w:t>Title:</w:t>
      </w:r>
      <w:r>
        <w:t xml:space="preserve"> </w:t>
      </w:r>
      <w:r>
        <w:t>Tax ID Entered is Not Tax Exempt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195D" w:rsidTr="00FC4685">
        <w:tc>
          <w:tcPr>
            <w:tcW w:w="4675" w:type="dxa"/>
            <w:shd w:val="clear" w:color="auto" w:fill="C5E0B3" w:themeFill="accent6" w:themeFillTint="66"/>
          </w:tcPr>
          <w:p w:rsidR="001C195D" w:rsidRDefault="001C195D" w:rsidP="00FC4685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C5E0B3" w:themeFill="accent6" w:themeFillTint="66"/>
          </w:tcPr>
          <w:p w:rsidR="001C195D" w:rsidRDefault="001C195D" w:rsidP="00FC4685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1C195D" w:rsidTr="00FC4685">
        <w:tc>
          <w:tcPr>
            <w:tcW w:w="4675" w:type="dxa"/>
          </w:tcPr>
          <w:p w:rsidR="001C195D" w:rsidRPr="00D96356" w:rsidRDefault="001C195D" w:rsidP="001C195D">
            <w:pPr>
              <w:pStyle w:val="ListParagraph"/>
              <w:ind w:left="360"/>
            </w:pPr>
          </w:p>
        </w:tc>
        <w:tc>
          <w:tcPr>
            <w:tcW w:w="4675" w:type="dxa"/>
          </w:tcPr>
          <w:p w:rsidR="001C195D" w:rsidRDefault="001C195D" w:rsidP="001C195D">
            <w:pPr>
              <w:pStyle w:val="ListParagraph"/>
              <w:numPr>
                <w:ilvl w:val="0"/>
                <w:numId w:val="11"/>
              </w:numPr>
            </w:pPr>
            <w:r>
              <w:t>System does the following:</w:t>
            </w:r>
          </w:p>
          <w:p w:rsidR="001C195D" w:rsidRDefault="001C195D" w:rsidP="001C195D">
            <w:pPr>
              <w:pStyle w:val="ListParagraph"/>
              <w:numPr>
                <w:ilvl w:val="0"/>
                <w:numId w:val="5"/>
              </w:numPr>
            </w:pPr>
            <w:r>
              <w:t>Displays the following error message: Entered Tax ID is NOT tax-Exempt</w:t>
            </w:r>
          </w:p>
          <w:p w:rsidR="001C195D" w:rsidRDefault="001C195D" w:rsidP="001C195D">
            <w:pPr>
              <w:pStyle w:val="ListParagraph"/>
              <w:numPr>
                <w:ilvl w:val="0"/>
                <w:numId w:val="5"/>
              </w:numPr>
            </w:pPr>
            <w:r>
              <w:t>Hides ‘Submit’ button</w:t>
            </w:r>
          </w:p>
          <w:p w:rsidR="001C195D" w:rsidRPr="00D96356" w:rsidRDefault="001C195D" w:rsidP="001C195D">
            <w:pPr>
              <w:ind w:left="360"/>
            </w:pPr>
            <w:r>
              <w:t xml:space="preserve">(Refer Wireframe </w:t>
            </w:r>
            <w:r w:rsidR="008D2943">
              <w:t>7</w:t>
            </w:r>
            <w:r>
              <w:t>)</w:t>
            </w:r>
          </w:p>
        </w:tc>
      </w:tr>
      <w:tr w:rsidR="001C195D" w:rsidTr="00FC4685">
        <w:tc>
          <w:tcPr>
            <w:tcW w:w="4675" w:type="dxa"/>
          </w:tcPr>
          <w:p w:rsidR="001C195D" w:rsidRPr="00D96356" w:rsidRDefault="001C195D" w:rsidP="001C195D">
            <w:pPr>
              <w:pStyle w:val="ListParagraph"/>
              <w:ind w:left="360"/>
            </w:pPr>
            <w:r>
              <w:t xml:space="preserve">2. </w:t>
            </w:r>
            <w:r>
              <w:t>Cashie</w:t>
            </w:r>
            <w:r>
              <w:t>r</w:t>
            </w:r>
            <w:r>
              <w:t xml:space="preserve"> clicks ‘Cancel’ button</w:t>
            </w:r>
          </w:p>
        </w:tc>
        <w:tc>
          <w:tcPr>
            <w:tcW w:w="4675" w:type="dxa"/>
          </w:tcPr>
          <w:p w:rsidR="001C195D" w:rsidRDefault="001C195D" w:rsidP="001C195D">
            <w:r>
              <w:t xml:space="preserve">3. </w:t>
            </w:r>
            <w:r>
              <w:t>System closes the pop-up and the tax value remains the same.</w:t>
            </w:r>
          </w:p>
        </w:tc>
      </w:tr>
    </w:tbl>
    <w:p w:rsidR="001C195D" w:rsidRDefault="001C195D" w:rsidP="00D96356"/>
    <w:p w:rsidR="008D2943" w:rsidRDefault="008D2943" w:rsidP="00D96356">
      <w:pPr>
        <w:rPr>
          <w:b/>
        </w:rPr>
      </w:pPr>
      <w:r w:rsidRPr="008D2943">
        <w:rPr>
          <w:b/>
        </w:rPr>
        <w:t xml:space="preserve">Wireframe 1: </w:t>
      </w:r>
    </w:p>
    <w:p w:rsidR="008D2943" w:rsidRDefault="008D2943" w:rsidP="00D96356">
      <w:pPr>
        <w:rPr>
          <w:b/>
        </w:rPr>
      </w:pPr>
      <w:r w:rsidRPr="008D2943">
        <w:rPr>
          <w:b/>
        </w:rPr>
        <w:drawing>
          <wp:inline distT="0" distB="0" distL="0" distR="0" wp14:anchorId="3D3DB674" wp14:editId="21161317">
            <wp:extent cx="5943600" cy="2981960"/>
            <wp:effectExtent l="12700" t="12700" r="1270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Default="008D2943" w:rsidP="00D96356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1"/>
        <w:gridCol w:w="1201"/>
        <w:gridCol w:w="1235"/>
        <w:gridCol w:w="678"/>
        <w:gridCol w:w="800"/>
        <w:gridCol w:w="3865"/>
      </w:tblGrid>
      <w:tr w:rsidR="008D2943" w:rsidTr="008D2943">
        <w:tc>
          <w:tcPr>
            <w:tcW w:w="1571" w:type="dxa"/>
            <w:shd w:val="clear" w:color="auto" w:fill="FFF2CC" w:themeFill="accent4" w:themeFillTint="33"/>
          </w:tcPr>
          <w:p w:rsidR="008D2943" w:rsidRDefault="008D2943" w:rsidP="00D9635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201" w:type="dxa"/>
            <w:shd w:val="clear" w:color="auto" w:fill="FFF2CC" w:themeFill="accent4" w:themeFillTint="33"/>
          </w:tcPr>
          <w:p w:rsidR="008D2943" w:rsidRDefault="008D2943" w:rsidP="00D96356">
            <w:pPr>
              <w:rPr>
                <w:b/>
              </w:rPr>
            </w:pPr>
            <w:r>
              <w:rPr>
                <w:b/>
              </w:rPr>
              <w:t>Field Type</w:t>
            </w:r>
          </w:p>
        </w:tc>
        <w:tc>
          <w:tcPr>
            <w:tcW w:w="1235" w:type="dxa"/>
            <w:shd w:val="clear" w:color="auto" w:fill="FFF2CC" w:themeFill="accent4" w:themeFillTint="33"/>
          </w:tcPr>
          <w:p w:rsidR="008D2943" w:rsidRDefault="008D2943" w:rsidP="00D96356">
            <w:pPr>
              <w:rPr>
                <w:b/>
              </w:rPr>
            </w:pPr>
            <w:r>
              <w:rPr>
                <w:b/>
              </w:rPr>
              <w:t>Required?</w:t>
            </w:r>
          </w:p>
        </w:tc>
        <w:tc>
          <w:tcPr>
            <w:tcW w:w="678" w:type="dxa"/>
            <w:shd w:val="clear" w:color="auto" w:fill="FFF2CC" w:themeFill="accent4" w:themeFillTint="33"/>
          </w:tcPr>
          <w:p w:rsidR="008D2943" w:rsidRDefault="008D2943" w:rsidP="00D96356">
            <w:pPr>
              <w:rPr>
                <w:b/>
              </w:rPr>
            </w:pPr>
            <w:r>
              <w:rPr>
                <w:b/>
              </w:rPr>
              <w:t>Min. Char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:rsidR="008D2943" w:rsidRDefault="008D2943" w:rsidP="00D96356">
            <w:pPr>
              <w:rPr>
                <w:b/>
              </w:rPr>
            </w:pPr>
            <w:r>
              <w:rPr>
                <w:b/>
              </w:rPr>
              <w:t>Max Char</w:t>
            </w:r>
          </w:p>
        </w:tc>
        <w:tc>
          <w:tcPr>
            <w:tcW w:w="3865" w:type="dxa"/>
            <w:shd w:val="clear" w:color="auto" w:fill="FFF2CC" w:themeFill="accent4" w:themeFillTint="33"/>
          </w:tcPr>
          <w:p w:rsidR="008D2943" w:rsidRDefault="008D2943" w:rsidP="00D96356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8D2943" w:rsidTr="008D2943">
        <w:tc>
          <w:tcPr>
            <w:tcW w:w="1571" w:type="dxa"/>
          </w:tcPr>
          <w:p w:rsidR="008D2943" w:rsidRPr="008D2943" w:rsidRDefault="008D2943" w:rsidP="00D96356">
            <w:r w:rsidRPr="008D2943">
              <w:t>Enter Tax-Exempt ID</w:t>
            </w:r>
          </w:p>
        </w:tc>
        <w:tc>
          <w:tcPr>
            <w:tcW w:w="1201" w:type="dxa"/>
          </w:tcPr>
          <w:p w:rsidR="008D2943" w:rsidRPr="008D2943" w:rsidRDefault="008D2943" w:rsidP="00D96356">
            <w:r w:rsidRPr="008D2943">
              <w:t>Hyperlink</w:t>
            </w:r>
          </w:p>
        </w:tc>
        <w:tc>
          <w:tcPr>
            <w:tcW w:w="1235" w:type="dxa"/>
          </w:tcPr>
          <w:p w:rsidR="008D2943" w:rsidRPr="008D2943" w:rsidRDefault="008D2943" w:rsidP="00D96356">
            <w:r>
              <w:t>No</w:t>
            </w:r>
          </w:p>
        </w:tc>
        <w:tc>
          <w:tcPr>
            <w:tcW w:w="678" w:type="dxa"/>
          </w:tcPr>
          <w:p w:rsidR="008D2943" w:rsidRPr="008D2943" w:rsidRDefault="008D2943" w:rsidP="00D96356">
            <w:r>
              <w:t>N/A</w:t>
            </w:r>
          </w:p>
        </w:tc>
        <w:tc>
          <w:tcPr>
            <w:tcW w:w="800" w:type="dxa"/>
          </w:tcPr>
          <w:p w:rsidR="008D2943" w:rsidRPr="008D2943" w:rsidRDefault="008D2943" w:rsidP="00D96356">
            <w:r>
              <w:t>N/A</w:t>
            </w:r>
          </w:p>
        </w:tc>
        <w:tc>
          <w:tcPr>
            <w:tcW w:w="3865" w:type="dxa"/>
          </w:tcPr>
          <w:p w:rsidR="008D2943" w:rsidRPr="008D2943" w:rsidRDefault="008D2943" w:rsidP="00D96356">
            <w:r>
              <w:t>On click, displays the pop-up for the cashier to enter Tax-Exempt ID</w:t>
            </w:r>
          </w:p>
        </w:tc>
      </w:tr>
    </w:tbl>
    <w:p w:rsidR="008D2943" w:rsidRDefault="008D2943" w:rsidP="00D96356">
      <w:pPr>
        <w:rPr>
          <w:b/>
        </w:rPr>
      </w:pPr>
    </w:p>
    <w:p w:rsidR="008D2943" w:rsidRDefault="008D2943" w:rsidP="008D2943">
      <w:pPr>
        <w:rPr>
          <w:b/>
        </w:rPr>
      </w:pPr>
      <w:r w:rsidRPr="008D2943">
        <w:rPr>
          <w:b/>
        </w:rPr>
        <w:lastRenderedPageBreak/>
        <w:t xml:space="preserve">Wireframe </w:t>
      </w:r>
      <w:r>
        <w:rPr>
          <w:b/>
        </w:rPr>
        <w:t>2</w:t>
      </w:r>
      <w:r w:rsidRPr="008D2943">
        <w:rPr>
          <w:b/>
        </w:rPr>
        <w:t xml:space="preserve">: </w:t>
      </w:r>
    </w:p>
    <w:p w:rsidR="008D2943" w:rsidRDefault="008D2943" w:rsidP="008D2943">
      <w:pPr>
        <w:rPr>
          <w:b/>
        </w:rPr>
      </w:pPr>
      <w:r w:rsidRPr="008D2943">
        <w:rPr>
          <w:b/>
        </w:rPr>
        <w:drawing>
          <wp:inline distT="0" distB="0" distL="0" distR="0" wp14:anchorId="4012A7D6" wp14:editId="4FF80C63">
            <wp:extent cx="5943600" cy="2984500"/>
            <wp:effectExtent l="12700" t="1270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Default="008D2943" w:rsidP="008D2943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7"/>
        <w:gridCol w:w="1074"/>
        <w:gridCol w:w="1049"/>
        <w:gridCol w:w="1235"/>
        <w:gridCol w:w="678"/>
        <w:gridCol w:w="767"/>
        <w:gridCol w:w="3140"/>
      </w:tblGrid>
      <w:tr w:rsidR="008D2943" w:rsidTr="008D2943">
        <w:tc>
          <w:tcPr>
            <w:tcW w:w="1407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74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Field Type</w:t>
            </w:r>
          </w:p>
        </w:tc>
        <w:tc>
          <w:tcPr>
            <w:tcW w:w="1049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235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Required?</w:t>
            </w:r>
          </w:p>
        </w:tc>
        <w:tc>
          <w:tcPr>
            <w:tcW w:w="678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Min. Char</w:t>
            </w:r>
          </w:p>
        </w:tc>
        <w:tc>
          <w:tcPr>
            <w:tcW w:w="767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Max Char</w:t>
            </w:r>
          </w:p>
        </w:tc>
        <w:tc>
          <w:tcPr>
            <w:tcW w:w="3140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8D2943" w:rsidRPr="008D2943" w:rsidTr="008D2943">
        <w:tc>
          <w:tcPr>
            <w:tcW w:w="1407" w:type="dxa"/>
          </w:tcPr>
          <w:p w:rsidR="008D2943" w:rsidRPr="008D2943" w:rsidRDefault="008D2943" w:rsidP="00FC4685">
            <w:r w:rsidRPr="008D2943">
              <w:t>Enter Tax-Exempt ID</w:t>
            </w:r>
          </w:p>
        </w:tc>
        <w:tc>
          <w:tcPr>
            <w:tcW w:w="1074" w:type="dxa"/>
          </w:tcPr>
          <w:p w:rsidR="008D2943" w:rsidRPr="008D2943" w:rsidRDefault="008D2943" w:rsidP="00FC4685">
            <w:r>
              <w:t>Text Box</w:t>
            </w:r>
          </w:p>
        </w:tc>
        <w:tc>
          <w:tcPr>
            <w:tcW w:w="1049" w:type="dxa"/>
          </w:tcPr>
          <w:p w:rsidR="008D2943" w:rsidRDefault="008D2943" w:rsidP="00FC4685">
            <w:r>
              <w:t>Numeric</w:t>
            </w:r>
          </w:p>
        </w:tc>
        <w:tc>
          <w:tcPr>
            <w:tcW w:w="1235" w:type="dxa"/>
          </w:tcPr>
          <w:p w:rsidR="008D2943" w:rsidRPr="008D2943" w:rsidRDefault="008D2943" w:rsidP="00FC4685">
            <w:r>
              <w:t>Yes</w:t>
            </w:r>
          </w:p>
        </w:tc>
        <w:tc>
          <w:tcPr>
            <w:tcW w:w="678" w:type="dxa"/>
          </w:tcPr>
          <w:p w:rsidR="008D2943" w:rsidRPr="008D2943" w:rsidRDefault="008D2943" w:rsidP="00FC4685">
            <w:r>
              <w:t>9</w:t>
            </w:r>
          </w:p>
        </w:tc>
        <w:tc>
          <w:tcPr>
            <w:tcW w:w="767" w:type="dxa"/>
          </w:tcPr>
          <w:p w:rsidR="008D2943" w:rsidRPr="008D2943" w:rsidRDefault="008D2943" w:rsidP="00FC4685">
            <w:r>
              <w:t>9</w:t>
            </w:r>
          </w:p>
        </w:tc>
        <w:tc>
          <w:tcPr>
            <w:tcW w:w="3140" w:type="dxa"/>
          </w:tcPr>
          <w:p w:rsidR="008D2943" w:rsidRPr="008D2943" w:rsidRDefault="008D2943" w:rsidP="00FC4685"/>
        </w:tc>
      </w:tr>
      <w:tr w:rsidR="008D2943" w:rsidRPr="008D2943" w:rsidTr="008D2943">
        <w:tc>
          <w:tcPr>
            <w:tcW w:w="1407" w:type="dxa"/>
          </w:tcPr>
          <w:p w:rsidR="008D2943" w:rsidRPr="008D2943" w:rsidRDefault="008D2943" w:rsidP="00FC4685">
            <w:r>
              <w:t>Submit</w:t>
            </w:r>
          </w:p>
        </w:tc>
        <w:tc>
          <w:tcPr>
            <w:tcW w:w="1074" w:type="dxa"/>
          </w:tcPr>
          <w:p w:rsidR="008D2943" w:rsidRDefault="008D2943" w:rsidP="00FC4685">
            <w:r>
              <w:t>Button</w:t>
            </w:r>
          </w:p>
        </w:tc>
        <w:tc>
          <w:tcPr>
            <w:tcW w:w="1049" w:type="dxa"/>
          </w:tcPr>
          <w:p w:rsidR="008D2943" w:rsidRDefault="008D2943" w:rsidP="00FC4685">
            <w:r>
              <w:t>N/A</w:t>
            </w:r>
          </w:p>
        </w:tc>
        <w:tc>
          <w:tcPr>
            <w:tcW w:w="1235" w:type="dxa"/>
          </w:tcPr>
          <w:p w:rsidR="008D2943" w:rsidRDefault="008D2943" w:rsidP="00FC4685">
            <w:r>
              <w:t>N/A</w:t>
            </w:r>
          </w:p>
        </w:tc>
        <w:tc>
          <w:tcPr>
            <w:tcW w:w="678" w:type="dxa"/>
          </w:tcPr>
          <w:p w:rsidR="008D2943" w:rsidRDefault="008D2943" w:rsidP="00FC4685">
            <w:r>
              <w:t>N/A</w:t>
            </w:r>
          </w:p>
        </w:tc>
        <w:tc>
          <w:tcPr>
            <w:tcW w:w="767" w:type="dxa"/>
          </w:tcPr>
          <w:p w:rsidR="008D2943" w:rsidRDefault="008D2943" w:rsidP="00FC4685">
            <w:r>
              <w:t>N/A</w:t>
            </w:r>
          </w:p>
        </w:tc>
        <w:tc>
          <w:tcPr>
            <w:tcW w:w="3140" w:type="dxa"/>
          </w:tcPr>
          <w:p w:rsidR="008D2943" w:rsidRDefault="008D2943" w:rsidP="00FC4685">
            <w:r>
              <w:t>On click, if validations pass:</w:t>
            </w:r>
          </w:p>
          <w:p w:rsidR="008D2943" w:rsidRPr="008D2943" w:rsidRDefault="008D2943" w:rsidP="008D2943">
            <w:pPr>
              <w:pStyle w:val="ListParagraph"/>
              <w:numPr>
                <w:ilvl w:val="0"/>
                <w:numId w:val="5"/>
              </w:numPr>
            </w:pPr>
            <w:r>
              <w:t>Displays manager approval pop up if Tax amount &gt;50, closes the pop-up</w:t>
            </w:r>
          </w:p>
        </w:tc>
      </w:tr>
      <w:tr w:rsidR="008D2943" w:rsidRPr="008D2943" w:rsidTr="008D2943">
        <w:tc>
          <w:tcPr>
            <w:tcW w:w="1407" w:type="dxa"/>
          </w:tcPr>
          <w:p w:rsidR="008D2943" w:rsidRDefault="008D2943" w:rsidP="008D2943">
            <w:r>
              <w:t>Cancel</w:t>
            </w:r>
          </w:p>
        </w:tc>
        <w:tc>
          <w:tcPr>
            <w:tcW w:w="1074" w:type="dxa"/>
          </w:tcPr>
          <w:p w:rsidR="008D2943" w:rsidRDefault="008D2943" w:rsidP="008D2943">
            <w:r>
              <w:t>Button</w:t>
            </w:r>
          </w:p>
        </w:tc>
        <w:tc>
          <w:tcPr>
            <w:tcW w:w="1049" w:type="dxa"/>
          </w:tcPr>
          <w:p w:rsidR="008D2943" w:rsidRDefault="008D2943" w:rsidP="008D2943">
            <w:r>
              <w:t>N/A</w:t>
            </w:r>
          </w:p>
        </w:tc>
        <w:tc>
          <w:tcPr>
            <w:tcW w:w="1235" w:type="dxa"/>
          </w:tcPr>
          <w:p w:rsidR="008D2943" w:rsidRDefault="008D2943" w:rsidP="008D2943">
            <w:r>
              <w:t>N/A</w:t>
            </w:r>
          </w:p>
        </w:tc>
        <w:tc>
          <w:tcPr>
            <w:tcW w:w="678" w:type="dxa"/>
          </w:tcPr>
          <w:p w:rsidR="008D2943" w:rsidRDefault="008D2943" w:rsidP="008D2943">
            <w:r>
              <w:t>N/A</w:t>
            </w:r>
          </w:p>
        </w:tc>
        <w:tc>
          <w:tcPr>
            <w:tcW w:w="767" w:type="dxa"/>
          </w:tcPr>
          <w:p w:rsidR="008D2943" w:rsidRDefault="008D2943" w:rsidP="008D2943">
            <w:r>
              <w:t>N/A</w:t>
            </w:r>
          </w:p>
        </w:tc>
        <w:tc>
          <w:tcPr>
            <w:tcW w:w="3140" w:type="dxa"/>
          </w:tcPr>
          <w:p w:rsidR="008D2943" w:rsidRDefault="008D2943" w:rsidP="008D2943">
            <w:r>
              <w:t>Closes the pop-up</w:t>
            </w:r>
          </w:p>
        </w:tc>
      </w:tr>
    </w:tbl>
    <w:p w:rsidR="008D2943" w:rsidRDefault="008D2943" w:rsidP="008D2943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8D2943">
      <w:pPr>
        <w:rPr>
          <w:b/>
        </w:rPr>
      </w:pPr>
      <w:r w:rsidRPr="008D2943">
        <w:rPr>
          <w:b/>
        </w:rPr>
        <w:lastRenderedPageBreak/>
        <w:t xml:space="preserve">Wireframe </w:t>
      </w:r>
      <w:r>
        <w:rPr>
          <w:b/>
        </w:rPr>
        <w:t>3</w:t>
      </w:r>
      <w:r w:rsidRPr="008D2943">
        <w:rPr>
          <w:b/>
        </w:rPr>
        <w:t xml:space="preserve">: </w:t>
      </w:r>
    </w:p>
    <w:p w:rsidR="008D2943" w:rsidRDefault="008D2943" w:rsidP="00D96356">
      <w:pPr>
        <w:rPr>
          <w:b/>
        </w:rPr>
      </w:pPr>
      <w:r w:rsidRPr="008D2943">
        <w:rPr>
          <w:b/>
        </w:rPr>
        <w:drawing>
          <wp:inline distT="0" distB="0" distL="0" distR="0" wp14:anchorId="34D9A93D" wp14:editId="1D3E5C8F">
            <wp:extent cx="5943600" cy="3004820"/>
            <wp:effectExtent l="12700" t="12700" r="1270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Default="008D2943" w:rsidP="00D96356">
      <w:pPr>
        <w:rPr>
          <w:b/>
        </w:rPr>
      </w:pPr>
    </w:p>
    <w:p w:rsidR="008D2943" w:rsidRDefault="008D2943" w:rsidP="008D294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4</w:t>
      </w:r>
      <w:r w:rsidRPr="008D2943">
        <w:rPr>
          <w:b/>
        </w:rPr>
        <w:t xml:space="preserve">: </w:t>
      </w:r>
    </w:p>
    <w:p w:rsidR="008D2943" w:rsidRDefault="008D2943" w:rsidP="008D2943">
      <w:pPr>
        <w:rPr>
          <w:b/>
        </w:rPr>
      </w:pPr>
      <w:r w:rsidRPr="008D2943">
        <w:rPr>
          <w:b/>
        </w:rPr>
        <w:drawing>
          <wp:inline distT="0" distB="0" distL="0" distR="0" wp14:anchorId="0051BEA0" wp14:editId="435BE29A">
            <wp:extent cx="5943600" cy="2986405"/>
            <wp:effectExtent l="12700" t="12700" r="1270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8D2943">
      <w:pPr>
        <w:rPr>
          <w:b/>
        </w:rPr>
      </w:pPr>
      <w:r w:rsidRPr="008D2943">
        <w:rPr>
          <w:b/>
        </w:rPr>
        <w:lastRenderedPageBreak/>
        <w:t xml:space="preserve">Wireframe </w:t>
      </w:r>
      <w:r>
        <w:rPr>
          <w:b/>
        </w:rPr>
        <w:t>5</w:t>
      </w:r>
      <w:r w:rsidRPr="008D2943">
        <w:rPr>
          <w:b/>
        </w:rPr>
        <w:t xml:space="preserve">: </w:t>
      </w:r>
    </w:p>
    <w:p w:rsidR="008D2943" w:rsidRDefault="008D2943" w:rsidP="00D96356">
      <w:pPr>
        <w:rPr>
          <w:b/>
        </w:rPr>
      </w:pPr>
      <w:r w:rsidRPr="008D2943">
        <w:rPr>
          <w:b/>
        </w:rPr>
        <w:drawing>
          <wp:inline distT="0" distB="0" distL="0" distR="0" wp14:anchorId="1AFA4B3C" wp14:editId="21973960">
            <wp:extent cx="5943600" cy="3007360"/>
            <wp:effectExtent l="12700" t="12700" r="1270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Default="008D2943" w:rsidP="00D96356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1"/>
        <w:gridCol w:w="1022"/>
        <w:gridCol w:w="1581"/>
        <w:gridCol w:w="1235"/>
        <w:gridCol w:w="678"/>
        <w:gridCol w:w="742"/>
        <w:gridCol w:w="2771"/>
      </w:tblGrid>
      <w:tr w:rsidR="008D2943" w:rsidTr="008D2943">
        <w:tc>
          <w:tcPr>
            <w:tcW w:w="1321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22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Field Type</w:t>
            </w:r>
          </w:p>
        </w:tc>
        <w:tc>
          <w:tcPr>
            <w:tcW w:w="1581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235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Required?</w:t>
            </w:r>
          </w:p>
        </w:tc>
        <w:tc>
          <w:tcPr>
            <w:tcW w:w="678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Min. Char</w:t>
            </w:r>
          </w:p>
        </w:tc>
        <w:tc>
          <w:tcPr>
            <w:tcW w:w="742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Max Char</w:t>
            </w:r>
          </w:p>
        </w:tc>
        <w:tc>
          <w:tcPr>
            <w:tcW w:w="2771" w:type="dxa"/>
            <w:shd w:val="clear" w:color="auto" w:fill="FFF2CC" w:themeFill="accent4" w:themeFillTint="33"/>
          </w:tcPr>
          <w:p w:rsidR="008D2943" w:rsidRDefault="008D2943" w:rsidP="00FC4685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8D2943" w:rsidRPr="008D2943" w:rsidTr="008D2943">
        <w:tc>
          <w:tcPr>
            <w:tcW w:w="1321" w:type="dxa"/>
          </w:tcPr>
          <w:p w:rsidR="008D2943" w:rsidRPr="008D2943" w:rsidRDefault="008D2943" w:rsidP="00FC4685">
            <w:r>
              <w:t>Manager User ID</w:t>
            </w:r>
          </w:p>
        </w:tc>
        <w:tc>
          <w:tcPr>
            <w:tcW w:w="1022" w:type="dxa"/>
          </w:tcPr>
          <w:p w:rsidR="008D2943" w:rsidRPr="008D2943" w:rsidRDefault="008D2943" w:rsidP="00FC4685">
            <w:r>
              <w:t>Text Box</w:t>
            </w:r>
          </w:p>
        </w:tc>
        <w:tc>
          <w:tcPr>
            <w:tcW w:w="1581" w:type="dxa"/>
          </w:tcPr>
          <w:p w:rsidR="008D2943" w:rsidRDefault="008D2943" w:rsidP="00FC4685">
            <w:r>
              <w:t>Alphanumeric</w:t>
            </w:r>
          </w:p>
        </w:tc>
        <w:tc>
          <w:tcPr>
            <w:tcW w:w="1235" w:type="dxa"/>
          </w:tcPr>
          <w:p w:rsidR="008D2943" w:rsidRPr="008D2943" w:rsidRDefault="008D2943" w:rsidP="00FC4685">
            <w:r>
              <w:t>Yes</w:t>
            </w:r>
          </w:p>
        </w:tc>
        <w:tc>
          <w:tcPr>
            <w:tcW w:w="678" w:type="dxa"/>
          </w:tcPr>
          <w:p w:rsidR="008D2943" w:rsidRPr="008D2943" w:rsidRDefault="008D2943" w:rsidP="00FC4685">
            <w:r>
              <w:t>5</w:t>
            </w:r>
          </w:p>
        </w:tc>
        <w:tc>
          <w:tcPr>
            <w:tcW w:w="742" w:type="dxa"/>
          </w:tcPr>
          <w:p w:rsidR="008D2943" w:rsidRPr="008D2943" w:rsidRDefault="008D2943" w:rsidP="00FC4685">
            <w:r>
              <w:t>5</w:t>
            </w:r>
          </w:p>
        </w:tc>
        <w:tc>
          <w:tcPr>
            <w:tcW w:w="2771" w:type="dxa"/>
          </w:tcPr>
          <w:p w:rsidR="008D2943" w:rsidRPr="008D2943" w:rsidRDefault="008D2943" w:rsidP="00FC4685"/>
        </w:tc>
      </w:tr>
      <w:tr w:rsidR="008D2943" w:rsidRPr="008D2943" w:rsidTr="008D2943">
        <w:tc>
          <w:tcPr>
            <w:tcW w:w="1321" w:type="dxa"/>
          </w:tcPr>
          <w:p w:rsidR="008D2943" w:rsidRDefault="008D2943" w:rsidP="008D2943">
            <w:r>
              <w:t>Manager Pin</w:t>
            </w:r>
          </w:p>
        </w:tc>
        <w:tc>
          <w:tcPr>
            <w:tcW w:w="1022" w:type="dxa"/>
          </w:tcPr>
          <w:p w:rsidR="008D2943" w:rsidRPr="008D2943" w:rsidRDefault="008D2943" w:rsidP="008D2943">
            <w:r>
              <w:t>Text Box</w:t>
            </w:r>
          </w:p>
        </w:tc>
        <w:tc>
          <w:tcPr>
            <w:tcW w:w="1581" w:type="dxa"/>
          </w:tcPr>
          <w:p w:rsidR="008D2943" w:rsidRDefault="008D2943" w:rsidP="008D2943">
            <w:r>
              <w:t>N</w:t>
            </w:r>
            <w:r>
              <w:t>umeric</w:t>
            </w:r>
          </w:p>
        </w:tc>
        <w:tc>
          <w:tcPr>
            <w:tcW w:w="1235" w:type="dxa"/>
          </w:tcPr>
          <w:p w:rsidR="008D2943" w:rsidRPr="008D2943" w:rsidRDefault="008D2943" w:rsidP="008D2943">
            <w:r>
              <w:t>Yes</w:t>
            </w:r>
          </w:p>
        </w:tc>
        <w:tc>
          <w:tcPr>
            <w:tcW w:w="678" w:type="dxa"/>
          </w:tcPr>
          <w:p w:rsidR="008D2943" w:rsidRPr="008D2943" w:rsidRDefault="008D2943" w:rsidP="008D2943">
            <w:r>
              <w:t>4</w:t>
            </w:r>
          </w:p>
        </w:tc>
        <w:tc>
          <w:tcPr>
            <w:tcW w:w="742" w:type="dxa"/>
          </w:tcPr>
          <w:p w:rsidR="008D2943" w:rsidRPr="008D2943" w:rsidRDefault="008D2943" w:rsidP="008D2943">
            <w:r>
              <w:t>4</w:t>
            </w:r>
          </w:p>
        </w:tc>
        <w:tc>
          <w:tcPr>
            <w:tcW w:w="2771" w:type="dxa"/>
          </w:tcPr>
          <w:p w:rsidR="008D2943" w:rsidRDefault="008D2943" w:rsidP="008D2943">
            <w:r>
              <w:t>Encrypt the entered data</w:t>
            </w:r>
          </w:p>
        </w:tc>
      </w:tr>
      <w:tr w:rsidR="008D2943" w:rsidRPr="008D2943" w:rsidTr="008D2943">
        <w:tc>
          <w:tcPr>
            <w:tcW w:w="1321" w:type="dxa"/>
          </w:tcPr>
          <w:p w:rsidR="008D2943" w:rsidRPr="008D2943" w:rsidRDefault="008D2943" w:rsidP="008D2943">
            <w:r>
              <w:t>Submit</w:t>
            </w:r>
          </w:p>
        </w:tc>
        <w:tc>
          <w:tcPr>
            <w:tcW w:w="1022" w:type="dxa"/>
          </w:tcPr>
          <w:p w:rsidR="008D2943" w:rsidRDefault="008D2943" w:rsidP="008D2943">
            <w:r>
              <w:t>Button</w:t>
            </w:r>
          </w:p>
        </w:tc>
        <w:tc>
          <w:tcPr>
            <w:tcW w:w="1581" w:type="dxa"/>
          </w:tcPr>
          <w:p w:rsidR="008D2943" w:rsidRDefault="008D2943" w:rsidP="008D2943">
            <w:r>
              <w:t>N/A</w:t>
            </w:r>
          </w:p>
        </w:tc>
        <w:tc>
          <w:tcPr>
            <w:tcW w:w="1235" w:type="dxa"/>
          </w:tcPr>
          <w:p w:rsidR="008D2943" w:rsidRDefault="008D2943" w:rsidP="008D2943">
            <w:r>
              <w:t>N/A</w:t>
            </w:r>
          </w:p>
        </w:tc>
        <w:tc>
          <w:tcPr>
            <w:tcW w:w="678" w:type="dxa"/>
          </w:tcPr>
          <w:p w:rsidR="008D2943" w:rsidRDefault="008D2943" w:rsidP="008D2943">
            <w:r>
              <w:t>N/A</w:t>
            </w:r>
          </w:p>
        </w:tc>
        <w:tc>
          <w:tcPr>
            <w:tcW w:w="742" w:type="dxa"/>
          </w:tcPr>
          <w:p w:rsidR="008D2943" w:rsidRDefault="008D2943" w:rsidP="008D2943">
            <w:r>
              <w:t>N/A</w:t>
            </w:r>
          </w:p>
        </w:tc>
        <w:tc>
          <w:tcPr>
            <w:tcW w:w="2771" w:type="dxa"/>
          </w:tcPr>
          <w:p w:rsidR="008D2943" w:rsidRPr="008D2943" w:rsidRDefault="008D2943" w:rsidP="008D2943">
            <w:r>
              <w:t>On click, if validations pass</w:t>
            </w:r>
            <w:r>
              <w:t>, close the pop else display error message</w:t>
            </w:r>
          </w:p>
        </w:tc>
      </w:tr>
      <w:tr w:rsidR="008D2943" w:rsidRPr="008D2943" w:rsidTr="008D2943">
        <w:tc>
          <w:tcPr>
            <w:tcW w:w="1321" w:type="dxa"/>
          </w:tcPr>
          <w:p w:rsidR="008D2943" w:rsidRDefault="008D2943" w:rsidP="008D2943">
            <w:r>
              <w:t>Cancel</w:t>
            </w:r>
          </w:p>
        </w:tc>
        <w:tc>
          <w:tcPr>
            <w:tcW w:w="1022" w:type="dxa"/>
          </w:tcPr>
          <w:p w:rsidR="008D2943" w:rsidRDefault="008D2943" w:rsidP="008D2943">
            <w:r>
              <w:t>Button</w:t>
            </w:r>
          </w:p>
        </w:tc>
        <w:tc>
          <w:tcPr>
            <w:tcW w:w="1581" w:type="dxa"/>
          </w:tcPr>
          <w:p w:rsidR="008D2943" w:rsidRDefault="008D2943" w:rsidP="008D2943">
            <w:r>
              <w:t>N/A</w:t>
            </w:r>
          </w:p>
        </w:tc>
        <w:tc>
          <w:tcPr>
            <w:tcW w:w="1235" w:type="dxa"/>
          </w:tcPr>
          <w:p w:rsidR="008D2943" w:rsidRDefault="008D2943" w:rsidP="008D2943">
            <w:r>
              <w:t>N/A</w:t>
            </w:r>
          </w:p>
        </w:tc>
        <w:tc>
          <w:tcPr>
            <w:tcW w:w="678" w:type="dxa"/>
          </w:tcPr>
          <w:p w:rsidR="008D2943" w:rsidRDefault="008D2943" w:rsidP="008D2943">
            <w:r>
              <w:t>N/A</w:t>
            </w:r>
          </w:p>
        </w:tc>
        <w:tc>
          <w:tcPr>
            <w:tcW w:w="742" w:type="dxa"/>
          </w:tcPr>
          <w:p w:rsidR="008D2943" w:rsidRDefault="008D2943" w:rsidP="008D2943">
            <w:r>
              <w:t>N/A</w:t>
            </w:r>
          </w:p>
        </w:tc>
        <w:tc>
          <w:tcPr>
            <w:tcW w:w="2771" w:type="dxa"/>
          </w:tcPr>
          <w:p w:rsidR="008D2943" w:rsidRDefault="008D2943" w:rsidP="008D2943">
            <w:r>
              <w:t>Closes the pop-up</w:t>
            </w:r>
          </w:p>
        </w:tc>
      </w:tr>
    </w:tbl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D96356">
      <w:pPr>
        <w:rPr>
          <w:b/>
        </w:rPr>
      </w:pPr>
    </w:p>
    <w:p w:rsidR="008D2943" w:rsidRDefault="008D2943" w:rsidP="008D2943">
      <w:pPr>
        <w:rPr>
          <w:b/>
        </w:rPr>
      </w:pPr>
    </w:p>
    <w:p w:rsidR="008D2943" w:rsidRDefault="008D2943" w:rsidP="008D2943">
      <w:pPr>
        <w:rPr>
          <w:b/>
        </w:rPr>
      </w:pPr>
      <w:r w:rsidRPr="008D2943">
        <w:rPr>
          <w:b/>
        </w:rPr>
        <w:lastRenderedPageBreak/>
        <w:t xml:space="preserve">Wireframe </w:t>
      </w:r>
      <w:r>
        <w:rPr>
          <w:b/>
        </w:rPr>
        <w:t>6</w:t>
      </w:r>
      <w:r w:rsidRPr="008D2943">
        <w:rPr>
          <w:b/>
        </w:rPr>
        <w:t xml:space="preserve">: </w:t>
      </w:r>
    </w:p>
    <w:p w:rsidR="008D2943" w:rsidRDefault="008D2943" w:rsidP="00D96356">
      <w:pPr>
        <w:rPr>
          <w:b/>
        </w:rPr>
      </w:pPr>
      <w:r w:rsidRPr="008D2943">
        <w:rPr>
          <w:b/>
        </w:rPr>
        <w:drawing>
          <wp:inline distT="0" distB="0" distL="0" distR="0" wp14:anchorId="3E2F3660" wp14:editId="407AA02E">
            <wp:extent cx="5943600" cy="3009265"/>
            <wp:effectExtent l="12700" t="12700" r="1270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Default="008D2943" w:rsidP="00D96356">
      <w:pPr>
        <w:rPr>
          <w:b/>
        </w:rPr>
      </w:pPr>
    </w:p>
    <w:p w:rsidR="008D2943" w:rsidRDefault="008D2943" w:rsidP="008D294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7</w:t>
      </w:r>
      <w:r w:rsidRPr="008D2943">
        <w:rPr>
          <w:b/>
        </w:rPr>
        <w:t xml:space="preserve">: </w:t>
      </w:r>
    </w:p>
    <w:p w:rsidR="008D2943" w:rsidRDefault="008D2943" w:rsidP="008D2943">
      <w:pPr>
        <w:rPr>
          <w:b/>
        </w:rPr>
      </w:pPr>
      <w:r w:rsidRPr="008D2943">
        <w:rPr>
          <w:b/>
        </w:rPr>
        <w:drawing>
          <wp:inline distT="0" distB="0" distL="0" distR="0" wp14:anchorId="7F35559A" wp14:editId="1AEE5763">
            <wp:extent cx="5943600" cy="2898140"/>
            <wp:effectExtent l="12700" t="12700" r="1270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43" w:rsidRPr="008D2943" w:rsidRDefault="008D2943" w:rsidP="00D96356">
      <w:pPr>
        <w:rPr>
          <w:b/>
        </w:rPr>
      </w:pPr>
    </w:p>
    <w:sectPr w:rsidR="008D2943" w:rsidRPr="008D2943" w:rsidSect="00361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91FB0"/>
    <w:multiLevelType w:val="hybridMultilevel"/>
    <w:tmpl w:val="B122FD9A"/>
    <w:lvl w:ilvl="0" w:tplc="E2A46860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9A457C"/>
    <w:multiLevelType w:val="hybridMultilevel"/>
    <w:tmpl w:val="9A2E42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D73F2"/>
    <w:multiLevelType w:val="hybridMultilevel"/>
    <w:tmpl w:val="AF32B9A8"/>
    <w:lvl w:ilvl="0" w:tplc="D7F44D6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C143934"/>
    <w:multiLevelType w:val="hybridMultilevel"/>
    <w:tmpl w:val="32462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2D356F"/>
    <w:multiLevelType w:val="hybridMultilevel"/>
    <w:tmpl w:val="D5C8FD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2E17BDF"/>
    <w:multiLevelType w:val="hybridMultilevel"/>
    <w:tmpl w:val="AF32B9A8"/>
    <w:lvl w:ilvl="0" w:tplc="D7F44D6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D3D09EE"/>
    <w:multiLevelType w:val="hybridMultilevel"/>
    <w:tmpl w:val="97AAEA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11164D4"/>
    <w:multiLevelType w:val="hybridMultilevel"/>
    <w:tmpl w:val="E8DAAB5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26B428C"/>
    <w:multiLevelType w:val="hybridMultilevel"/>
    <w:tmpl w:val="17CE7DC0"/>
    <w:lvl w:ilvl="0" w:tplc="0BB2E68C">
      <w:start w:val="1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FF3740"/>
    <w:multiLevelType w:val="hybridMultilevel"/>
    <w:tmpl w:val="0FFA39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F1B0CFA"/>
    <w:multiLevelType w:val="hybridMultilevel"/>
    <w:tmpl w:val="24C2B3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7"/>
  </w:num>
  <w:num w:numId="8">
    <w:abstractNumId w:val="3"/>
  </w:num>
  <w:num w:numId="9">
    <w:abstractNumId w:val="6"/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70E"/>
    <w:rsid w:val="000441D2"/>
    <w:rsid w:val="001C195D"/>
    <w:rsid w:val="003615AB"/>
    <w:rsid w:val="008D2943"/>
    <w:rsid w:val="008F3CB3"/>
    <w:rsid w:val="00AA01A2"/>
    <w:rsid w:val="00B2570E"/>
    <w:rsid w:val="00BB1A29"/>
    <w:rsid w:val="00D96356"/>
    <w:rsid w:val="00DD6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3D26D"/>
  <w15:chartTrackingRefBased/>
  <w15:docId w15:val="{DB11AA6E-C493-764F-AFD6-74D65E816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570E"/>
    <w:pPr>
      <w:ind w:left="720"/>
      <w:contextualSpacing/>
    </w:pPr>
  </w:style>
  <w:style w:type="table" w:styleId="TableGrid">
    <w:name w:val="Table Grid"/>
    <w:basedOn w:val="TableNormal"/>
    <w:uiPriority w:val="39"/>
    <w:rsid w:val="00D963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</Pages>
  <Words>574</Words>
  <Characters>3273</Characters>
  <Application>Microsoft Office Word</Application>
  <DocSecurity>0</DocSecurity>
  <Lines>27</Lines>
  <Paragraphs>7</Paragraphs>
  <ScaleCrop>false</ScaleCrop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2020-10-25T15:42:00Z</dcterms:created>
  <dcterms:modified xsi:type="dcterms:W3CDTF">2020-10-25T17:19:00Z</dcterms:modified>
</cp:coreProperties>
</file>